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6D" w:rsidRDefault="00C7086D" w:rsidP="00C7086D">
      <w:pPr>
        <w:pStyle w:val="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Сообщение о решениях Совета директоров 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8"/>
        <w:gridCol w:w="4692"/>
      </w:tblGrid>
      <w:tr w:rsidR="00C7086D" w:rsidTr="00C7086D">
        <w:tc>
          <w:tcPr>
            <w:tcW w:w="9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C7086D" w:rsidTr="00C7086D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ind w:left="85" w:right="8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Открытое акционерное общество мясокомбинат "Тамбовский"</w:t>
            </w:r>
          </w:p>
        </w:tc>
      </w:tr>
      <w:tr w:rsidR="00C7086D" w:rsidTr="00C7086D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ind w:left="85" w:right="8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1.2. Сокращенное фирменное наименование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ОАО мясокомбинат "Тамбовский"</w:t>
            </w:r>
          </w:p>
        </w:tc>
      </w:tr>
      <w:tr w:rsidR="00C7086D" w:rsidTr="00C7086D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ind w:left="85" w:right="8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1.3. Место нахождения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392008, г. Тамбов, ул. </w:t>
            </w:r>
            <w:proofErr w:type="spellStart"/>
            <w:r>
              <w:rPr>
                <w:sz w:val="22"/>
                <w:szCs w:val="22"/>
                <w:lang w:eastAsia="en-US"/>
              </w:rPr>
              <w:t>Чичканова</w:t>
            </w:r>
            <w:proofErr w:type="spellEnd"/>
            <w:r>
              <w:rPr>
                <w:sz w:val="22"/>
                <w:szCs w:val="22"/>
                <w:lang w:eastAsia="en-US"/>
              </w:rPr>
              <w:t>, 15</w:t>
            </w:r>
          </w:p>
        </w:tc>
      </w:tr>
      <w:tr w:rsidR="00C7086D" w:rsidTr="00C7086D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ind w:left="85" w:right="8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1.4. ОГРН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1026801222777</w:t>
            </w:r>
          </w:p>
        </w:tc>
      </w:tr>
      <w:tr w:rsidR="00C7086D" w:rsidTr="00C7086D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ind w:left="85" w:right="8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 ИНН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6829000250</w:t>
            </w:r>
          </w:p>
        </w:tc>
      </w:tr>
      <w:tr w:rsidR="00C7086D" w:rsidTr="00C7086D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ind w:left="85" w:right="8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45792-E</w:t>
            </w:r>
          </w:p>
        </w:tc>
      </w:tr>
      <w:tr w:rsidR="00C7086D" w:rsidTr="00C7086D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ind w:left="85" w:right="8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http://mktamb.narod.ru/</w:t>
            </w:r>
          </w:p>
        </w:tc>
      </w:tr>
    </w:tbl>
    <w:p w:rsidR="00C7086D" w:rsidRDefault="00C7086D" w:rsidP="00C7086D">
      <w:pPr>
        <w:rPr>
          <w:sz w:val="22"/>
          <w:szCs w:val="22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10"/>
      </w:tblGrid>
      <w:tr w:rsidR="00C7086D" w:rsidTr="00C7086D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6D" w:rsidRDefault="00C7086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C7086D" w:rsidTr="00C7086D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6D" w:rsidRDefault="00C7086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2.1. Кворум заседания Совета директоров эмитента и результаты голосования по  вопросам повестки дня: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В заседании участвовали пять  из пяти действующих членов Совета директоров эмитента. Кворум для принятия решений по вопросам повестки дня имелся.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Результаты голосования по всем вопросам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повестки дня заседания Совета директоров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: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«ЗА» - 5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«ПРОТИВ» - 0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«ВОЗДЕРЖАЛСЯ» - 0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Решения приняты единогласно.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2.2. Содержание решений, принятых советом директоров эмитента: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2.2.1.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Созвать общее годовое собрание акционеров ОАО мясокомбинат «Тамбовский», утвердить дату проведения собрания: </w:t>
            </w:r>
            <w:r w:rsidR="002155F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20 июня 2017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года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место проведения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392008, г. Тамбов, ул.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Чичканова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д. 15,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время начала собрания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 час.00 мин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., время начала регистрации акционеров 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час.00 мин.</w:t>
            </w:r>
            <w:proofErr w:type="gramEnd"/>
          </w:p>
          <w:p w:rsidR="00C7086D" w:rsidRDefault="00C7086D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2.2.2.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Созвать общее годовое собрание акционеров Общества в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форме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собрания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(совместного присутствия акционеров для принятия решений по вопросам повестки дня).</w:t>
            </w:r>
          </w:p>
          <w:p w:rsidR="00C7086D" w:rsidRDefault="00C7086D">
            <w:pPr>
              <w:spacing w:line="276" w:lineRule="auto"/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2.2.3. Утвердить дату составления списка лиц, имеющих право на участие в общем годовом собрании акционеров Общества – </w:t>
            </w:r>
            <w:r w:rsidR="002155FD"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  <w:t xml:space="preserve"> 30 мая  2017</w:t>
            </w:r>
            <w:r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  <w:t xml:space="preserve"> года.</w:t>
            </w:r>
          </w:p>
          <w:p w:rsidR="00C7086D" w:rsidRDefault="00C7086D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2.2.4. Утвердить следующую повестку дня общего годового собрания акционеров Общества:</w:t>
            </w:r>
          </w:p>
          <w:p w:rsidR="00971220" w:rsidRPr="00E015EA" w:rsidRDefault="00971220" w:rsidP="00971220">
            <w:pPr>
              <w:pStyle w:val="a3"/>
              <w:numPr>
                <w:ilvl w:val="0"/>
                <w:numId w:val="3"/>
              </w:numPr>
              <w:ind w:left="426" w:hanging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E015EA">
              <w:rPr>
                <w:rFonts w:ascii="Times New Roman" w:hAnsi="Times New Roman"/>
                <w:b/>
                <w:sz w:val="20"/>
                <w:szCs w:val="20"/>
              </w:rPr>
              <w:t>Утверждение годового отчета Общества за 2016 год.</w:t>
            </w:r>
          </w:p>
          <w:p w:rsidR="00971220" w:rsidRPr="00E015EA" w:rsidRDefault="00971220" w:rsidP="00971220">
            <w:pPr>
              <w:pStyle w:val="a3"/>
              <w:numPr>
                <w:ilvl w:val="0"/>
                <w:numId w:val="3"/>
              </w:numPr>
              <w:ind w:left="426" w:hanging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E015EA">
              <w:rPr>
                <w:rFonts w:ascii="Times New Roman" w:hAnsi="Times New Roman"/>
                <w:b/>
                <w:sz w:val="20"/>
                <w:szCs w:val="20"/>
              </w:rPr>
              <w:t>Утверждение годовой бухгалтерской отчетности, в том числе отчета о прибылях и убытках Общества за 2016 год.</w:t>
            </w:r>
          </w:p>
          <w:p w:rsidR="00971220" w:rsidRPr="00E015EA" w:rsidRDefault="00971220" w:rsidP="00971220">
            <w:pPr>
              <w:pStyle w:val="a3"/>
              <w:numPr>
                <w:ilvl w:val="0"/>
                <w:numId w:val="3"/>
              </w:numPr>
              <w:ind w:left="426" w:hanging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E015EA">
              <w:rPr>
                <w:rFonts w:ascii="Times New Roman" w:hAnsi="Times New Roman"/>
                <w:b/>
                <w:sz w:val="20"/>
                <w:szCs w:val="20"/>
              </w:rPr>
              <w:t>О выплате дивидендов за 2016 год.</w:t>
            </w:r>
          </w:p>
          <w:p w:rsidR="00971220" w:rsidRPr="00E015EA" w:rsidRDefault="00971220" w:rsidP="00971220">
            <w:pPr>
              <w:pStyle w:val="a3"/>
              <w:numPr>
                <w:ilvl w:val="0"/>
                <w:numId w:val="3"/>
              </w:numPr>
              <w:ind w:left="426" w:hanging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E015EA">
              <w:rPr>
                <w:rFonts w:ascii="Times New Roman" w:hAnsi="Times New Roman"/>
                <w:b/>
                <w:sz w:val="20"/>
                <w:szCs w:val="20"/>
              </w:rPr>
              <w:t>Избрание членов Совета директоров Общества.</w:t>
            </w:r>
          </w:p>
          <w:p w:rsidR="00971220" w:rsidRPr="00E015EA" w:rsidRDefault="00971220" w:rsidP="00971220">
            <w:pPr>
              <w:pStyle w:val="a3"/>
              <w:numPr>
                <w:ilvl w:val="0"/>
                <w:numId w:val="3"/>
              </w:numPr>
              <w:ind w:left="426" w:hanging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E015EA">
              <w:rPr>
                <w:rFonts w:ascii="Times New Roman" w:hAnsi="Times New Roman"/>
                <w:b/>
                <w:sz w:val="20"/>
                <w:szCs w:val="20"/>
              </w:rPr>
              <w:t>Избрание членов Ревизионной комиссии Общества.</w:t>
            </w:r>
          </w:p>
          <w:p w:rsidR="00971220" w:rsidRPr="00E015EA" w:rsidRDefault="00971220" w:rsidP="00971220">
            <w:pPr>
              <w:pStyle w:val="a3"/>
              <w:numPr>
                <w:ilvl w:val="0"/>
                <w:numId w:val="3"/>
              </w:numPr>
              <w:ind w:left="426" w:hanging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E015EA">
              <w:rPr>
                <w:rFonts w:ascii="Times New Roman" w:hAnsi="Times New Roman"/>
                <w:b/>
                <w:sz w:val="20"/>
                <w:szCs w:val="20"/>
              </w:rPr>
              <w:t>Утверждение аудитора Общества.</w:t>
            </w:r>
          </w:p>
          <w:p w:rsidR="00971220" w:rsidRPr="00E015EA" w:rsidRDefault="00971220" w:rsidP="00971220">
            <w:pPr>
              <w:pStyle w:val="a3"/>
              <w:numPr>
                <w:ilvl w:val="0"/>
                <w:numId w:val="3"/>
              </w:numPr>
              <w:ind w:left="426" w:hanging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E015EA">
              <w:rPr>
                <w:rFonts w:ascii="Times New Roman" w:hAnsi="Times New Roman"/>
                <w:b/>
                <w:sz w:val="20"/>
                <w:szCs w:val="20"/>
              </w:rPr>
              <w:t xml:space="preserve">О ликвидации ОАО мясокомбинат «Тамбовский» </w:t>
            </w:r>
          </w:p>
          <w:p w:rsidR="00971220" w:rsidRPr="00E015EA" w:rsidRDefault="00971220" w:rsidP="00971220">
            <w:pPr>
              <w:pStyle w:val="a3"/>
              <w:numPr>
                <w:ilvl w:val="0"/>
                <w:numId w:val="3"/>
              </w:numPr>
              <w:ind w:left="426" w:hanging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E015EA">
              <w:rPr>
                <w:rFonts w:ascii="Times New Roman" w:hAnsi="Times New Roman"/>
                <w:b/>
                <w:sz w:val="20"/>
                <w:szCs w:val="20"/>
              </w:rPr>
              <w:t xml:space="preserve">О назначении ликвидационной комиссии ОАО мясокомбинат «Тамбовский» </w:t>
            </w:r>
          </w:p>
          <w:p w:rsidR="00C7086D" w:rsidRPr="007E07C0" w:rsidRDefault="00971220" w:rsidP="00971220">
            <w:pPr>
              <w:pStyle w:val="a3"/>
              <w:numPr>
                <w:ilvl w:val="0"/>
                <w:numId w:val="3"/>
              </w:numPr>
              <w:ind w:left="426" w:hanging="284"/>
              <w:rPr>
                <w:rFonts w:ascii="Times New Roman" w:hAnsi="Times New Roman"/>
                <w:b/>
                <w:sz w:val="20"/>
                <w:szCs w:val="20"/>
              </w:rPr>
            </w:pPr>
            <w:r w:rsidRPr="00E015EA">
              <w:rPr>
                <w:rFonts w:ascii="Times New Roman" w:hAnsi="Times New Roman"/>
                <w:b/>
                <w:sz w:val="20"/>
                <w:szCs w:val="20"/>
              </w:rPr>
              <w:t xml:space="preserve">Об утверждении порядка и сроков ликвидации ОАО мясокомбинат «Тамбовский» </w:t>
            </w:r>
          </w:p>
          <w:p w:rsidR="00C7086D" w:rsidRDefault="00C7086D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2.2.5. Уведомить акционеров Общества о проведении общего годового собрания акционеров Общества путем публикации уведомления в газете «Тамбовская жизнь»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.</w:t>
            </w:r>
          </w:p>
          <w:p w:rsidR="00C7086D" w:rsidRDefault="00C7086D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2.2.6.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Утвердить форму и текст  уведомления  акционеров о проведении общего годового собрания акционеров (Приложение № 1 к Протоколу № 2 з</w:t>
            </w:r>
            <w:r w:rsidR="002155FD">
              <w:rPr>
                <w:rFonts w:eastAsia="Calibri"/>
                <w:sz w:val="20"/>
                <w:szCs w:val="20"/>
                <w:lang w:eastAsia="en-US"/>
              </w:rPr>
              <w:t>аседания Совета директоров от 19.05.2017</w:t>
            </w:r>
            <w:r>
              <w:rPr>
                <w:rFonts w:eastAsia="Calibri"/>
                <w:sz w:val="20"/>
                <w:szCs w:val="20"/>
                <w:lang w:eastAsia="en-US"/>
              </w:rPr>
              <w:t>г).</w:t>
            </w:r>
          </w:p>
          <w:p w:rsidR="00C7086D" w:rsidRDefault="00C7086D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2.2.7. Утвердить следующий перечень информации (материалов), предоставляемой акционерам при подготовке к проведению общего собрания акционеров:</w:t>
            </w:r>
          </w:p>
          <w:p w:rsidR="00C7086D" w:rsidRDefault="00C7086D">
            <w:pPr>
              <w:spacing w:line="276" w:lineRule="auto"/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="002155FD">
              <w:rPr>
                <w:rFonts w:eastAsia="Calibri"/>
                <w:sz w:val="20"/>
                <w:szCs w:val="20"/>
                <w:lang w:eastAsia="en-US"/>
              </w:rPr>
              <w:t>.Годовой отчет Общества  за 2016</w:t>
            </w:r>
            <w:r>
              <w:rPr>
                <w:rFonts w:eastAsia="Calibri"/>
                <w:sz w:val="20"/>
                <w:szCs w:val="20"/>
                <w:lang w:eastAsia="en-US"/>
              </w:rPr>
              <w:t>г.</w:t>
            </w:r>
          </w:p>
          <w:p w:rsidR="00C7086D" w:rsidRDefault="00C7086D">
            <w:pPr>
              <w:spacing w:line="276" w:lineRule="auto"/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2.Годовая бухгалтерская отчетность, в том числе заключение аудитора, заключение ревизионной комиссии общества по результатам проверки годовой </w:t>
            </w:r>
            <w:r w:rsidR="002155FD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бухгалтерской отчетности за 2016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год.</w:t>
            </w:r>
          </w:p>
          <w:p w:rsidR="00C7086D" w:rsidRDefault="00C7086D">
            <w:pPr>
              <w:spacing w:line="276" w:lineRule="auto"/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lastRenderedPageBreak/>
              <w:t xml:space="preserve">3.Сведения о кандидатах в совет директоров общества, ревизионную </w:t>
            </w:r>
            <w:r w:rsidR="004C4E32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и ликвидационную 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комиссию общества.</w:t>
            </w:r>
          </w:p>
          <w:p w:rsidR="00C7086D" w:rsidRDefault="00C7086D">
            <w:pPr>
              <w:spacing w:line="276" w:lineRule="auto"/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4.Сведения о наличии согласия кандидатов в совет директоров общества, ревизионную</w:t>
            </w:r>
            <w:r w:rsidR="004C4E32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и ликвидацион</w:t>
            </w:r>
            <w:r w:rsidR="00DA6698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н</w:t>
            </w:r>
            <w:r w:rsidR="004C4E32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ую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комиссию.</w:t>
            </w:r>
          </w:p>
          <w:p w:rsidR="00C7086D" w:rsidRDefault="00C7086D">
            <w:pPr>
              <w:spacing w:line="276" w:lineRule="auto"/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5.Проекты решений общего собрания акционеров,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форма и текст бюллетеней для голосования на собрании</w:t>
            </w:r>
          </w:p>
          <w:p w:rsidR="00C7086D" w:rsidRPr="003D3DF9" w:rsidRDefault="00C7086D" w:rsidP="003D3DF9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    6.</w:t>
            </w:r>
            <w:r w:rsidR="003D3DF9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="003D3DF9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Рекомендации совета директоров  по   финансовой деятельности общества по результатам 2016 года.</w:t>
            </w:r>
            <w:bookmarkStart w:id="0" w:name="_GoBack"/>
            <w:bookmarkEnd w:id="0"/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Ознакомиться с данной информацией (материалами) можно будет с </w:t>
            </w:r>
            <w:r w:rsidR="002155FD">
              <w:rPr>
                <w:rFonts w:eastAsia="Calibri"/>
                <w:b/>
                <w:sz w:val="20"/>
                <w:szCs w:val="20"/>
                <w:lang w:eastAsia="en-US"/>
              </w:rPr>
              <w:t>01 июня  2017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 года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по адресу: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392008, г. Тамбов, ул.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eastAsia="en-US"/>
              </w:rPr>
              <w:t>Чичканова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eastAsia="en-US"/>
              </w:rPr>
              <w:t>, д. 15,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ежедневно с понедельник по пятницу с 13-00 до 17-00. </w:t>
            </w:r>
            <w:r>
              <w:rPr>
                <w:rFonts w:eastAsia="Calibri"/>
                <w:b/>
                <w:i/>
                <w:sz w:val="20"/>
                <w:szCs w:val="20"/>
                <w:lang w:eastAsia="en-US"/>
              </w:rPr>
              <w:t>У</w:t>
            </w:r>
            <w:r>
              <w:rPr>
                <w:rFonts w:eastAsia="Calibri"/>
                <w:b/>
                <w:i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казанная информация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/>
                <w:i/>
                <w:color w:val="000000"/>
                <w:sz w:val="20"/>
                <w:szCs w:val="20"/>
                <w:shd w:val="clear" w:color="auto" w:fill="FFFFFF"/>
                <w:lang w:eastAsia="en-US"/>
              </w:rPr>
              <w:t>(материалы) будет доступна лицам, принимающим участие в общем годовом собрании акционеров, во время его проведения.</w:t>
            </w:r>
          </w:p>
          <w:p w:rsidR="00C7086D" w:rsidRDefault="00C7086D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2.2.8.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Утвердить  форму и текст бюллетеней для голосования на общем годовом собрании акционеров Общества (Приложение № 2, 3, 4, 5 к Протоколу заседания Совета директоро</w:t>
            </w:r>
            <w:r w:rsidR="002155FD">
              <w:rPr>
                <w:rFonts w:eastAsia="Calibri"/>
                <w:sz w:val="20"/>
                <w:szCs w:val="20"/>
                <w:lang w:eastAsia="en-US"/>
              </w:rPr>
              <w:t>в № 2 от 19.05.2017</w:t>
            </w:r>
            <w:r>
              <w:rPr>
                <w:rFonts w:eastAsia="Calibri"/>
                <w:sz w:val="20"/>
                <w:szCs w:val="20"/>
                <w:lang w:eastAsia="en-US"/>
              </w:rPr>
              <w:t>г.).</w:t>
            </w:r>
          </w:p>
          <w:p w:rsidR="00C7086D" w:rsidRPr="004C4E32" w:rsidRDefault="00C7086D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2.2.9.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Привлечь Регистратора Общества - Общество с ограниченной ответственностью «Реестр-РН», в лице Тамбовского филиала  в качестве счетной комиссии на общем годовом собрании. Обязанность по заключению договора с Регистратором возложить на Генерального директора Общества –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Бояджян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П.В</w:t>
            </w:r>
          </w:p>
          <w:p w:rsidR="00C7086D" w:rsidRDefault="00C7086D">
            <w:pPr>
              <w:shd w:val="clear" w:color="auto" w:fill="FFFFFF"/>
              <w:spacing w:line="270" w:lineRule="atLeas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2.3. Дата проведения заседания совета директоров (наблюдательного совета) эмитента, на котором при</w:t>
            </w:r>
            <w:r w:rsidR="002155FD">
              <w:rPr>
                <w:color w:val="000000"/>
                <w:sz w:val="20"/>
                <w:szCs w:val="20"/>
                <w:lang w:eastAsia="en-US"/>
              </w:rPr>
              <w:t>няты соответствующие решения: 18 мая 2017</w:t>
            </w:r>
            <w:r>
              <w:rPr>
                <w:color w:val="000000"/>
                <w:sz w:val="20"/>
                <w:szCs w:val="20"/>
                <w:lang w:eastAsia="en-US"/>
              </w:rPr>
              <w:t>г. </w:t>
            </w:r>
            <w:r>
              <w:rPr>
                <w:color w:val="000000"/>
                <w:sz w:val="20"/>
                <w:szCs w:val="20"/>
                <w:lang w:eastAsia="en-US"/>
              </w:rPr>
              <w:br/>
              <w:t>2.4. Дата составления и номер протокола заседания совета директоров эмитента, на котором при</w:t>
            </w:r>
            <w:r w:rsidR="002155FD">
              <w:rPr>
                <w:color w:val="000000"/>
                <w:sz w:val="20"/>
                <w:szCs w:val="20"/>
                <w:lang w:eastAsia="en-US"/>
              </w:rPr>
              <w:t>няты соответствующие решения: 19  мая 2017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г., протокол № 2 </w:t>
            </w:r>
            <w:r>
              <w:rPr>
                <w:color w:val="000000"/>
                <w:sz w:val="20"/>
                <w:szCs w:val="20"/>
                <w:lang w:eastAsia="en-US"/>
              </w:rPr>
              <w:br/>
            </w:r>
            <w:r>
              <w:rPr>
                <w:color w:val="000000"/>
                <w:sz w:val="20"/>
                <w:szCs w:val="20"/>
                <w:lang w:eastAsia="en-US"/>
              </w:rPr>
              <w:br/>
              <w:t>3. Подпись: </w:t>
            </w:r>
            <w:r>
              <w:rPr>
                <w:color w:val="000000"/>
                <w:sz w:val="20"/>
                <w:szCs w:val="20"/>
                <w:lang w:eastAsia="en-US"/>
              </w:rPr>
              <w:br/>
              <w:t>3.1. Генеральный директор                                                                     П.В.</w:t>
            </w:r>
            <w:r w:rsidR="00AD57F4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AD57F4">
              <w:rPr>
                <w:color w:val="000000"/>
                <w:sz w:val="20"/>
                <w:szCs w:val="20"/>
                <w:lang w:eastAsia="en-US"/>
              </w:rPr>
              <w:t>Бояджян</w:t>
            </w:r>
            <w:proofErr w:type="spellEnd"/>
            <w:r w:rsidR="00AD57F4">
              <w:rPr>
                <w:color w:val="000000"/>
                <w:sz w:val="20"/>
                <w:szCs w:val="20"/>
                <w:lang w:eastAsia="en-US"/>
              </w:rPr>
              <w:br/>
              <w:t>(подпись) </w:t>
            </w:r>
            <w:r w:rsidR="00AD57F4">
              <w:rPr>
                <w:color w:val="000000"/>
                <w:sz w:val="20"/>
                <w:szCs w:val="20"/>
                <w:lang w:eastAsia="en-US"/>
              </w:rPr>
              <w:br/>
              <w:t>3.2. Дата 22</w:t>
            </w:r>
            <w:r w:rsidR="002155FD">
              <w:rPr>
                <w:color w:val="000000"/>
                <w:sz w:val="20"/>
                <w:szCs w:val="20"/>
                <w:lang w:eastAsia="en-US"/>
              </w:rPr>
              <w:t xml:space="preserve"> мая 2017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г. </w:t>
            </w:r>
          </w:p>
          <w:p w:rsidR="00C7086D" w:rsidRDefault="00C7086D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7086D" w:rsidRDefault="00C7086D">
            <w:pPr>
              <w:spacing w:line="276" w:lineRule="auto"/>
              <w:ind w:right="8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</w:p>
        </w:tc>
      </w:tr>
    </w:tbl>
    <w:p w:rsidR="001F2731" w:rsidRDefault="001F2731"/>
    <w:sectPr w:rsidR="001F2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148C"/>
    <w:multiLevelType w:val="hybridMultilevel"/>
    <w:tmpl w:val="B5A40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54319"/>
    <w:multiLevelType w:val="hybridMultilevel"/>
    <w:tmpl w:val="B5A40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705E7"/>
    <w:multiLevelType w:val="hybridMultilevel"/>
    <w:tmpl w:val="D9682DD4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FC"/>
    <w:rsid w:val="001F2731"/>
    <w:rsid w:val="002155FD"/>
    <w:rsid w:val="003D3DF9"/>
    <w:rsid w:val="004C4E32"/>
    <w:rsid w:val="007E07C0"/>
    <w:rsid w:val="00971220"/>
    <w:rsid w:val="00AC3CFC"/>
    <w:rsid w:val="00AD57F4"/>
    <w:rsid w:val="00C7086D"/>
    <w:rsid w:val="00DA6698"/>
    <w:rsid w:val="00E0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C7086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708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C7086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C7086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708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C7086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694</Words>
  <Characters>3956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19</cp:revision>
  <dcterms:created xsi:type="dcterms:W3CDTF">2017-05-19T11:38:00Z</dcterms:created>
  <dcterms:modified xsi:type="dcterms:W3CDTF">2017-05-22T13:07:00Z</dcterms:modified>
</cp:coreProperties>
</file>